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7B" w:rsidRPr="00283CEB" w:rsidRDefault="00B44F9A" w:rsidP="00283C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lang w:eastAsia="en-ZA"/>
        </w:rPr>
        <w:drawing>
          <wp:anchor distT="0" distB="0" distL="114300" distR="114300" simplePos="0" relativeHeight="251659264" behindDoc="0" locked="0" layoutInCell="1" allowOverlap="1" wp14:anchorId="5145E735" wp14:editId="01C3CD2D">
            <wp:simplePos x="0" y="0"/>
            <wp:positionH relativeFrom="column">
              <wp:posOffset>29845</wp:posOffset>
            </wp:positionH>
            <wp:positionV relativeFrom="paragraph">
              <wp:posOffset>38100</wp:posOffset>
            </wp:positionV>
            <wp:extent cx="1724025" cy="2438400"/>
            <wp:effectExtent l="0" t="0" r="9525" b="0"/>
            <wp:wrapNone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CEB" w:rsidRPr="00283CEB">
        <w:rPr>
          <w:b/>
          <w:sz w:val="28"/>
          <w:szCs w:val="28"/>
        </w:rPr>
        <w:t>THE WRITE STUFF</w:t>
      </w:r>
    </w:p>
    <w:p w:rsidR="00B44F9A" w:rsidRDefault="00283CEB" w:rsidP="00283CEB">
      <w:pPr>
        <w:jc w:val="center"/>
        <w:rPr>
          <w:b/>
          <w:sz w:val="28"/>
          <w:szCs w:val="28"/>
        </w:rPr>
      </w:pPr>
      <w:r w:rsidRPr="00283CEB">
        <w:rPr>
          <w:b/>
          <w:sz w:val="28"/>
          <w:szCs w:val="28"/>
        </w:rPr>
        <w:t xml:space="preserve">Copy-editing &amp; </w:t>
      </w:r>
    </w:p>
    <w:p w:rsidR="00283CEB" w:rsidRDefault="00283CEB" w:rsidP="00283CEB">
      <w:pPr>
        <w:jc w:val="center"/>
        <w:rPr>
          <w:b/>
          <w:sz w:val="28"/>
          <w:szCs w:val="28"/>
        </w:rPr>
      </w:pPr>
      <w:r w:rsidRPr="00283CEB">
        <w:rPr>
          <w:b/>
          <w:sz w:val="28"/>
          <w:szCs w:val="28"/>
        </w:rPr>
        <w:t>Proofreading</w:t>
      </w:r>
      <w:r>
        <w:rPr>
          <w:b/>
          <w:sz w:val="28"/>
          <w:szCs w:val="28"/>
        </w:rPr>
        <w:t xml:space="preserve"> Services</w:t>
      </w:r>
    </w:p>
    <w:p w:rsidR="00283CEB" w:rsidRDefault="00283CEB" w:rsidP="00283CEB">
      <w:pPr>
        <w:jc w:val="center"/>
        <w:rPr>
          <w:b/>
          <w:sz w:val="28"/>
          <w:szCs w:val="28"/>
        </w:rPr>
      </w:pPr>
    </w:p>
    <w:p w:rsidR="00283CEB" w:rsidRDefault="00283CEB" w:rsidP="00283CEB">
      <w:pPr>
        <w:rPr>
          <w:sz w:val="28"/>
          <w:szCs w:val="28"/>
        </w:rPr>
      </w:pPr>
    </w:p>
    <w:p w:rsidR="00B44F9A" w:rsidRDefault="00B44F9A" w:rsidP="00283CEB">
      <w:pPr>
        <w:rPr>
          <w:sz w:val="28"/>
          <w:szCs w:val="28"/>
        </w:rPr>
      </w:pPr>
    </w:p>
    <w:p w:rsidR="00B44F9A" w:rsidRDefault="00B44F9A" w:rsidP="00283CEB">
      <w:pPr>
        <w:rPr>
          <w:sz w:val="28"/>
          <w:szCs w:val="28"/>
        </w:rPr>
      </w:pPr>
    </w:p>
    <w:p w:rsidR="00B44F9A" w:rsidRDefault="00B44F9A" w:rsidP="00283CEB">
      <w:pPr>
        <w:rPr>
          <w:sz w:val="28"/>
          <w:szCs w:val="28"/>
        </w:rPr>
      </w:pPr>
    </w:p>
    <w:p w:rsidR="00283CEB" w:rsidRPr="00283CEB" w:rsidRDefault="00283CEB" w:rsidP="00283CEB">
      <w:pPr>
        <w:rPr>
          <w:sz w:val="28"/>
          <w:szCs w:val="28"/>
        </w:rPr>
      </w:pPr>
      <w:r w:rsidRPr="00283CEB">
        <w:rPr>
          <w:sz w:val="28"/>
          <w:szCs w:val="28"/>
        </w:rPr>
        <w:t>To whom it may concern</w:t>
      </w:r>
      <w:r w:rsidR="00B72122">
        <w:rPr>
          <w:sz w:val="28"/>
          <w:szCs w:val="28"/>
        </w:rPr>
        <w:tab/>
      </w:r>
      <w:r w:rsidR="00B72122">
        <w:rPr>
          <w:sz w:val="28"/>
          <w:szCs w:val="28"/>
        </w:rPr>
        <w:tab/>
      </w:r>
      <w:r w:rsidR="00B72122">
        <w:rPr>
          <w:sz w:val="28"/>
          <w:szCs w:val="28"/>
        </w:rPr>
        <w:tab/>
      </w:r>
      <w:r w:rsidR="00B72122">
        <w:rPr>
          <w:sz w:val="28"/>
          <w:szCs w:val="28"/>
        </w:rPr>
        <w:tab/>
      </w:r>
      <w:r w:rsidR="00B72122">
        <w:rPr>
          <w:sz w:val="28"/>
          <w:szCs w:val="28"/>
        </w:rPr>
        <w:tab/>
      </w:r>
      <w:r w:rsidR="00B72122">
        <w:rPr>
          <w:sz w:val="28"/>
          <w:szCs w:val="28"/>
        </w:rPr>
        <w:tab/>
        <w:t xml:space="preserve">          </w:t>
      </w:r>
      <w:r w:rsidR="00B44F9A">
        <w:rPr>
          <w:sz w:val="28"/>
          <w:szCs w:val="28"/>
        </w:rPr>
        <w:t>12</w:t>
      </w:r>
      <w:r w:rsidR="00B72122">
        <w:rPr>
          <w:sz w:val="28"/>
          <w:szCs w:val="28"/>
        </w:rPr>
        <w:t xml:space="preserve"> </w:t>
      </w:r>
      <w:r w:rsidR="00B44F9A">
        <w:rPr>
          <w:sz w:val="28"/>
          <w:szCs w:val="28"/>
        </w:rPr>
        <w:t>October</w:t>
      </w:r>
      <w:r w:rsidR="00B72122">
        <w:rPr>
          <w:sz w:val="28"/>
          <w:szCs w:val="28"/>
        </w:rPr>
        <w:t xml:space="preserve"> 2017</w:t>
      </w:r>
    </w:p>
    <w:p w:rsidR="00B72122" w:rsidRDefault="00B72122" w:rsidP="00283CEB">
      <w:pPr>
        <w:rPr>
          <w:sz w:val="28"/>
          <w:szCs w:val="28"/>
        </w:rPr>
      </w:pPr>
    </w:p>
    <w:p w:rsidR="00283CEB" w:rsidRPr="00B44F9A" w:rsidRDefault="00283CEB" w:rsidP="00283CEB">
      <w:pPr>
        <w:rPr>
          <w:sz w:val="28"/>
          <w:szCs w:val="28"/>
        </w:rPr>
      </w:pPr>
      <w:r w:rsidRPr="00283CEB">
        <w:rPr>
          <w:sz w:val="28"/>
          <w:szCs w:val="28"/>
        </w:rPr>
        <w:t xml:space="preserve">Please note that I have fulfilled the copy-editing and proof-reading obligations required of me by </w:t>
      </w:r>
      <w:r w:rsidR="00B44F9A">
        <w:rPr>
          <w:sz w:val="28"/>
          <w:szCs w:val="28"/>
        </w:rPr>
        <w:t>Professor</w:t>
      </w:r>
      <w:r w:rsidR="00B72122">
        <w:rPr>
          <w:sz w:val="28"/>
          <w:szCs w:val="28"/>
        </w:rPr>
        <w:t xml:space="preserve"> </w:t>
      </w:r>
      <w:r w:rsidR="00B44F9A">
        <w:rPr>
          <w:sz w:val="28"/>
          <w:szCs w:val="28"/>
        </w:rPr>
        <w:t>Alethea</w:t>
      </w:r>
      <w:r w:rsidR="00B72122">
        <w:rPr>
          <w:sz w:val="28"/>
          <w:szCs w:val="28"/>
        </w:rPr>
        <w:t xml:space="preserve"> </w:t>
      </w:r>
      <w:r w:rsidR="00B44F9A">
        <w:rPr>
          <w:sz w:val="28"/>
          <w:szCs w:val="28"/>
        </w:rPr>
        <w:t>de Villiers</w:t>
      </w:r>
      <w:r w:rsidRPr="00283CEB">
        <w:rPr>
          <w:sz w:val="28"/>
          <w:szCs w:val="28"/>
        </w:rPr>
        <w:t>, for</w:t>
      </w:r>
      <w:r w:rsidR="00657FFB">
        <w:rPr>
          <w:sz w:val="28"/>
          <w:szCs w:val="28"/>
        </w:rPr>
        <w:t xml:space="preserve"> the preparation and </w:t>
      </w:r>
      <w:r w:rsidR="00657FFB" w:rsidRPr="00B44F9A">
        <w:rPr>
          <w:sz w:val="28"/>
          <w:szCs w:val="28"/>
        </w:rPr>
        <w:t>presentation of</w:t>
      </w:r>
      <w:r w:rsidRPr="00B44F9A">
        <w:rPr>
          <w:sz w:val="28"/>
          <w:szCs w:val="28"/>
        </w:rPr>
        <w:t xml:space="preserve"> </w:t>
      </w:r>
      <w:r w:rsidR="00B72122" w:rsidRPr="00B44F9A">
        <w:rPr>
          <w:sz w:val="28"/>
          <w:szCs w:val="28"/>
        </w:rPr>
        <w:t>her</w:t>
      </w:r>
      <w:r w:rsidRPr="00B44F9A">
        <w:rPr>
          <w:sz w:val="28"/>
          <w:szCs w:val="28"/>
        </w:rPr>
        <w:t xml:space="preserve"> </w:t>
      </w:r>
      <w:r w:rsidR="00B44F9A" w:rsidRPr="00B44F9A">
        <w:rPr>
          <w:sz w:val="28"/>
          <w:szCs w:val="28"/>
        </w:rPr>
        <w:t>SAJHE</w:t>
      </w:r>
      <w:r w:rsidRPr="00B44F9A">
        <w:rPr>
          <w:sz w:val="28"/>
          <w:szCs w:val="28"/>
        </w:rPr>
        <w:t xml:space="preserve"> </w:t>
      </w:r>
      <w:r w:rsidR="00B44F9A" w:rsidRPr="00B44F9A">
        <w:rPr>
          <w:sz w:val="28"/>
          <w:szCs w:val="28"/>
        </w:rPr>
        <w:t>article, entitled</w:t>
      </w:r>
      <w:r w:rsidR="00B72122" w:rsidRPr="00B44F9A">
        <w:rPr>
          <w:sz w:val="28"/>
          <w:szCs w:val="28"/>
        </w:rPr>
        <w:t>:</w:t>
      </w:r>
    </w:p>
    <w:p w:rsidR="00B44F9A" w:rsidRPr="00B44F9A" w:rsidRDefault="00B44F9A" w:rsidP="00B44F9A">
      <w:pPr>
        <w:rPr>
          <w:b/>
          <w:sz w:val="28"/>
          <w:szCs w:val="28"/>
        </w:rPr>
      </w:pPr>
      <w:r w:rsidRPr="00B44F9A">
        <w:rPr>
          <w:rFonts w:cs="Times New Roman"/>
          <w:b/>
          <w:sz w:val="28"/>
          <w:szCs w:val="28"/>
        </w:rPr>
        <w:t>Music graduates and communities of practice</w:t>
      </w:r>
    </w:p>
    <w:p w:rsidR="00B44F9A" w:rsidRDefault="00B44F9A" w:rsidP="00283CEB">
      <w:pPr>
        <w:rPr>
          <w:sz w:val="28"/>
          <w:szCs w:val="28"/>
        </w:rPr>
      </w:pPr>
    </w:p>
    <w:p w:rsidR="00B44F9A" w:rsidRPr="00B44F9A" w:rsidRDefault="00283CEB" w:rsidP="00B44F9A">
      <w:pPr>
        <w:pStyle w:val="NoSpacing"/>
        <w:rPr>
          <w:sz w:val="28"/>
          <w:szCs w:val="28"/>
        </w:rPr>
      </w:pPr>
      <w:r w:rsidRPr="00B44F9A">
        <w:rPr>
          <w:sz w:val="28"/>
          <w:szCs w:val="28"/>
        </w:rPr>
        <w:t>Regards</w:t>
      </w:r>
      <w:r w:rsidR="00B44F9A" w:rsidRPr="00B44F9A">
        <w:rPr>
          <w:sz w:val="28"/>
          <w:szCs w:val="28"/>
        </w:rPr>
        <w:t>,</w:t>
      </w:r>
    </w:p>
    <w:p w:rsidR="00283CEB" w:rsidRPr="00B44F9A" w:rsidRDefault="00283CEB" w:rsidP="00B44F9A">
      <w:pPr>
        <w:pStyle w:val="NoSpacing"/>
        <w:rPr>
          <w:sz w:val="28"/>
          <w:szCs w:val="28"/>
        </w:rPr>
      </w:pPr>
      <w:r w:rsidRPr="00B44F9A">
        <w:rPr>
          <w:sz w:val="28"/>
          <w:szCs w:val="28"/>
        </w:rPr>
        <w:t>Tanya Wyatt</w:t>
      </w:r>
    </w:p>
    <w:p w:rsidR="00B44F9A" w:rsidRDefault="00B44F9A" w:rsidP="00283CEB">
      <w:pPr>
        <w:pStyle w:val="NoSpacing"/>
        <w:rPr>
          <w:sz w:val="28"/>
          <w:szCs w:val="28"/>
        </w:rPr>
      </w:pPr>
    </w:p>
    <w:p w:rsidR="00B44F9A" w:rsidRDefault="00B44F9A" w:rsidP="00283CE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Published author</w:t>
      </w:r>
    </w:p>
    <w:p w:rsidR="00B44F9A" w:rsidRDefault="00B44F9A" w:rsidP="00283CE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Qualified editor</w:t>
      </w:r>
    </w:p>
    <w:p w:rsidR="00283CEB" w:rsidRPr="00283CEB" w:rsidRDefault="00283CEB" w:rsidP="00283CEB">
      <w:pPr>
        <w:pStyle w:val="NoSpacing"/>
        <w:rPr>
          <w:sz w:val="28"/>
          <w:szCs w:val="28"/>
        </w:rPr>
      </w:pPr>
      <w:r w:rsidRPr="00283CEB">
        <w:rPr>
          <w:sz w:val="28"/>
          <w:szCs w:val="28"/>
        </w:rPr>
        <w:t>The Write Stuff</w:t>
      </w:r>
    </w:p>
    <w:p w:rsidR="00283CEB" w:rsidRPr="00657FFB" w:rsidRDefault="007C68B1" w:rsidP="00283CEB">
      <w:pPr>
        <w:pStyle w:val="NoSpacing"/>
        <w:rPr>
          <w:sz w:val="28"/>
          <w:szCs w:val="28"/>
        </w:rPr>
      </w:pPr>
      <w:hyperlink r:id="rId5" w:history="1">
        <w:r w:rsidR="00283CEB" w:rsidRPr="00657FFB">
          <w:rPr>
            <w:rStyle w:val="Hyperlink"/>
            <w:sz w:val="28"/>
            <w:szCs w:val="28"/>
          </w:rPr>
          <w:t>www.thewritestuff.co.za</w:t>
        </w:r>
      </w:hyperlink>
    </w:p>
    <w:p w:rsidR="00283CEB" w:rsidRPr="00657FFB" w:rsidRDefault="007C68B1" w:rsidP="00283CEB">
      <w:pPr>
        <w:pStyle w:val="NoSpacing"/>
        <w:rPr>
          <w:sz w:val="28"/>
          <w:szCs w:val="28"/>
        </w:rPr>
      </w:pPr>
      <w:hyperlink r:id="rId6" w:history="1">
        <w:r w:rsidR="00283CEB" w:rsidRPr="00657FFB">
          <w:rPr>
            <w:rStyle w:val="Hyperlink"/>
            <w:sz w:val="28"/>
            <w:szCs w:val="28"/>
          </w:rPr>
          <w:t>tanya@thewritestuff.co.za</w:t>
        </w:r>
      </w:hyperlink>
    </w:p>
    <w:p w:rsidR="00283CEB" w:rsidRDefault="00283CEB" w:rsidP="00283CEB">
      <w:pPr>
        <w:pStyle w:val="NoSpacing"/>
        <w:rPr>
          <w:sz w:val="28"/>
          <w:szCs w:val="28"/>
        </w:rPr>
      </w:pPr>
      <w:r w:rsidRPr="00283CEB">
        <w:rPr>
          <w:sz w:val="28"/>
          <w:szCs w:val="28"/>
        </w:rPr>
        <w:t>083-6844610</w:t>
      </w:r>
    </w:p>
    <w:p w:rsidR="00B44F9A" w:rsidRDefault="00B44F9A" w:rsidP="00283CEB">
      <w:pPr>
        <w:pStyle w:val="NoSpacing"/>
        <w:rPr>
          <w:sz w:val="28"/>
          <w:szCs w:val="28"/>
        </w:rPr>
      </w:pPr>
    </w:p>
    <w:p w:rsidR="00B44F9A" w:rsidRPr="00283CEB" w:rsidRDefault="00B44F9A" w:rsidP="00283CEB">
      <w:pPr>
        <w:pStyle w:val="NoSpacing"/>
        <w:rPr>
          <w:sz w:val="28"/>
          <w:szCs w:val="28"/>
        </w:rPr>
      </w:pPr>
    </w:p>
    <w:sectPr w:rsidR="00B44F9A" w:rsidRPr="00283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B"/>
    <w:rsid w:val="0017497B"/>
    <w:rsid w:val="00283CEB"/>
    <w:rsid w:val="00657FFB"/>
    <w:rsid w:val="007C68B1"/>
    <w:rsid w:val="00B44F9A"/>
    <w:rsid w:val="00B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CE193-DD94-478B-BAA0-E1A243B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C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83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@thewritestuff.co.za" TargetMode="External"/><Relationship Id="rId5" Type="http://schemas.openxmlformats.org/officeDocument/2006/relationships/hyperlink" Target="http://www.thewritestuff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adevilliers</cp:lastModifiedBy>
  <cp:revision>2</cp:revision>
  <cp:lastPrinted>2017-01-31T07:44:00Z</cp:lastPrinted>
  <dcterms:created xsi:type="dcterms:W3CDTF">2017-10-13T13:18:00Z</dcterms:created>
  <dcterms:modified xsi:type="dcterms:W3CDTF">2017-10-13T13:18:00Z</dcterms:modified>
</cp:coreProperties>
</file>